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56" w:type="pct"/>
        <w:tblLook w:val="01E0"/>
      </w:tblPr>
      <w:tblGrid>
        <w:gridCol w:w="4570"/>
        <w:gridCol w:w="4864"/>
      </w:tblGrid>
      <w:tr w:rsidR="00034BD1" w:rsidRPr="005C5895" w:rsidTr="00CD4437">
        <w:trPr>
          <w:trHeight w:val="1843"/>
        </w:trPr>
        <w:tc>
          <w:tcPr>
            <w:tcW w:w="2422" w:type="pct"/>
            <w:hideMark/>
          </w:tcPr>
          <w:p w:rsidR="00034BD1" w:rsidRPr="005C5895" w:rsidRDefault="00034BD1" w:rsidP="00CD4437">
            <w:pPr>
              <w:pStyle w:val="a7"/>
              <w:tabs>
                <w:tab w:val="left" w:pos="132"/>
              </w:tabs>
              <w:ind w:left="132" w:right="-363" w:firstLine="252"/>
              <w:rPr>
                <w:rStyle w:val="0pt"/>
                <w:sz w:val="22"/>
                <w:lang w:eastAsia="ru-RU"/>
              </w:rPr>
            </w:pPr>
            <w:r>
              <w:rPr>
                <w:noProof/>
                <w:spacing w:val="6"/>
                <w:sz w:val="22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2008119</wp:posOffset>
                  </wp:positionH>
                  <wp:positionV relativeFrom="paragraph">
                    <wp:posOffset>-791652</wp:posOffset>
                  </wp:positionV>
                  <wp:extent cx="2215267" cy="1995778"/>
                  <wp:effectExtent l="19050" t="0" r="0" b="0"/>
                  <wp:wrapNone/>
                  <wp:docPr id="6" name="Рисунок 5" descr="печать и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чать и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267" cy="1995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0pt"/>
                <w:sz w:val="22"/>
                <w:lang w:eastAsia="ru-RU"/>
              </w:rPr>
              <w:t xml:space="preserve">                                              </w:t>
            </w:r>
          </w:p>
        </w:tc>
        <w:tc>
          <w:tcPr>
            <w:tcW w:w="2578" w:type="pct"/>
            <w:hideMark/>
          </w:tcPr>
          <w:p w:rsidR="00034BD1" w:rsidRPr="005C5895" w:rsidRDefault="00034BD1" w:rsidP="00CD4437">
            <w:pPr>
              <w:pStyle w:val="a7"/>
              <w:tabs>
                <w:tab w:val="left" w:pos="318"/>
                <w:tab w:val="left" w:pos="1417"/>
              </w:tabs>
              <w:ind w:left="42" w:right="-363" w:hanging="42"/>
              <w:rPr>
                <w:rStyle w:val="0pt"/>
                <w:sz w:val="22"/>
                <w:lang w:eastAsia="ru-RU"/>
              </w:rPr>
            </w:pPr>
            <w:r>
              <w:rPr>
                <w:noProof/>
                <w:spacing w:val="6"/>
                <w:sz w:val="22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3731895</wp:posOffset>
                  </wp:positionH>
                  <wp:positionV relativeFrom="paragraph">
                    <wp:posOffset>523240</wp:posOffset>
                  </wp:positionV>
                  <wp:extent cx="2613660" cy="2355215"/>
                  <wp:effectExtent l="19050" t="0" r="0" b="0"/>
                  <wp:wrapNone/>
                  <wp:docPr id="7" name="Рисунок 4" descr="печать и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ечать и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235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pacing w:val="6"/>
                <w:sz w:val="22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3731895</wp:posOffset>
                  </wp:positionH>
                  <wp:positionV relativeFrom="paragraph">
                    <wp:posOffset>523240</wp:posOffset>
                  </wp:positionV>
                  <wp:extent cx="2613660" cy="2355215"/>
                  <wp:effectExtent l="19050" t="0" r="0" b="0"/>
                  <wp:wrapNone/>
                  <wp:docPr id="8" name="Рисунок 3" descr="печать и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чать и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235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pacing w:val="6"/>
                <w:sz w:val="2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3731895</wp:posOffset>
                  </wp:positionH>
                  <wp:positionV relativeFrom="paragraph">
                    <wp:posOffset>523240</wp:posOffset>
                  </wp:positionV>
                  <wp:extent cx="2613660" cy="2355215"/>
                  <wp:effectExtent l="19050" t="0" r="0" b="0"/>
                  <wp:wrapNone/>
                  <wp:docPr id="9" name="Рисунок 2" descr="печать и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 и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235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C5895">
              <w:rPr>
                <w:rStyle w:val="0pt"/>
                <w:sz w:val="22"/>
                <w:lang w:eastAsia="ru-RU"/>
              </w:rPr>
              <w:t>«Утверждаю»</w:t>
            </w:r>
          </w:p>
          <w:p w:rsidR="00034BD1" w:rsidRPr="005C5895" w:rsidRDefault="00034BD1" w:rsidP="00CD4437">
            <w:pPr>
              <w:pStyle w:val="a7"/>
              <w:tabs>
                <w:tab w:val="left" w:pos="42"/>
                <w:tab w:val="left" w:pos="318"/>
                <w:tab w:val="left" w:pos="1417"/>
              </w:tabs>
              <w:ind w:left="42" w:right="-363" w:hanging="42"/>
              <w:rPr>
                <w:rStyle w:val="0pt"/>
                <w:sz w:val="22"/>
                <w:lang w:eastAsia="ru-RU"/>
              </w:rPr>
            </w:pPr>
            <w:r w:rsidRPr="005C5895">
              <w:rPr>
                <w:rStyle w:val="0pt"/>
                <w:sz w:val="22"/>
                <w:lang w:eastAsia="ru-RU"/>
              </w:rPr>
              <w:t>Директор школы:</w:t>
            </w:r>
          </w:p>
          <w:p w:rsidR="00034BD1" w:rsidRPr="005C5895" w:rsidRDefault="00034BD1" w:rsidP="00034BD1">
            <w:pPr>
              <w:pStyle w:val="a7"/>
              <w:tabs>
                <w:tab w:val="left" w:pos="318"/>
                <w:tab w:val="left" w:pos="1417"/>
              </w:tabs>
              <w:ind w:left="42" w:right="-363" w:hanging="42"/>
              <w:rPr>
                <w:rStyle w:val="0pt"/>
                <w:sz w:val="22"/>
                <w:lang w:eastAsia="ru-RU"/>
              </w:rPr>
            </w:pPr>
            <w:r w:rsidRPr="005C5895">
              <w:rPr>
                <w:rStyle w:val="0pt"/>
                <w:sz w:val="22"/>
                <w:lang w:eastAsia="ru-RU"/>
              </w:rPr>
              <w:t xml:space="preserve">_____________ </w:t>
            </w:r>
            <w:proofErr w:type="spellStart"/>
            <w:r>
              <w:rPr>
                <w:rStyle w:val="0pt"/>
                <w:sz w:val="22"/>
                <w:lang w:eastAsia="ru-RU"/>
              </w:rPr>
              <w:t>Ф.Ф.Зарип</w:t>
            </w:r>
            <w:r>
              <w:rPr>
                <w:rStyle w:val="0pt"/>
                <w:sz w:val="22"/>
                <w:lang w:eastAsia="ru-RU"/>
              </w:rPr>
              <w:t>ов</w:t>
            </w:r>
            <w:proofErr w:type="spellEnd"/>
            <w:r w:rsidRPr="005C5895">
              <w:rPr>
                <w:rStyle w:val="0pt"/>
                <w:lang w:eastAsia="ru-RU"/>
              </w:rPr>
              <w:t xml:space="preserve"> </w:t>
            </w:r>
          </w:p>
        </w:tc>
      </w:tr>
    </w:tbl>
    <w:p w:rsidR="003853A3" w:rsidRPr="00034BD1" w:rsidRDefault="003853A3" w:rsidP="00034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3A3" w:rsidRDefault="0009088C" w:rsidP="00207C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Рабочая программа</w:t>
      </w:r>
    </w:p>
    <w:p w:rsidR="003853A3" w:rsidRDefault="0009088C" w:rsidP="00207C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внеурочной деятельности</w:t>
      </w:r>
    </w:p>
    <w:p w:rsidR="003853A3" w:rsidRDefault="0009088C" w:rsidP="00207C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кукольного театра</w:t>
      </w:r>
    </w:p>
    <w:p w:rsidR="003853A3" w:rsidRDefault="0009088C" w:rsidP="00207C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«Теремок»</w:t>
      </w:r>
    </w:p>
    <w:p w:rsidR="003853A3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для 2 – 7 классов</w:t>
      </w: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853A3" w:rsidRPr="00207C77" w:rsidRDefault="0009088C" w:rsidP="0009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07C7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Программу разработали:</w:t>
      </w:r>
    </w:p>
    <w:p w:rsidR="003853A3" w:rsidRPr="00207C77" w:rsidRDefault="0009088C" w:rsidP="0009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207C7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Г.М. Шайдуллина</w:t>
      </w:r>
    </w:p>
    <w:p w:rsidR="003853A3" w:rsidRPr="00207C77" w:rsidRDefault="0009088C" w:rsidP="000908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07C7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Ж.В. Павлова</w:t>
      </w:r>
    </w:p>
    <w:p w:rsidR="003853A3" w:rsidRPr="00207C77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3853A3" w:rsidRPr="00207C77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3853A3" w:rsidRPr="00207C77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3853A3" w:rsidRPr="00207C77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207C77" w:rsidRPr="00207C77" w:rsidRDefault="00207C77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3853A3" w:rsidRPr="00207C77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3853A3" w:rsidRPr="00207C77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207C7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2023-2024 учебный год</w:t>
      </w:r>
    </w:p>
    <w:p w:rsidR="003853A3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07C77" w:rsidRDefault="00207C77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«Кукольный театр» для учащихся 2-7 классов разработана в соответствии с:</w:t>
      </w:r>
    </w:p>
    <w:p w:rsidR="003853A3" w:rsidRDefault="0009088C" w:rsidP="000908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 декабря 2012 года № 273-ФЗ «Об образовании в Российской Федерации»;</w:t>
      </w:r>
    </w:p>
    <w:p w:rsidR="003853A3" w:rsidRDefault="0009088C" w:rsidP="000908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РФ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853A3" w:rsidRDefault="0009088C" w:rsidP="000908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Концепцией развития дополнительного образования детей, утвержденной распоряжением правительства Российской Федерации от 4 сентября 2014 г. N 1726-р;</w:t>
      </w:r>
    </w:p>
    <w:p w:rsidR="003853A3" w:rsidRDefault="0009088C" w:rsidP="000908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853A3" w:rsidRDefault="0009088C" w:rsidP="000908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и соответствующие локальные акты ГБОУ «Пестречинская школа – интернат»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Программа реализуется в соответствии с социальным заказом и запросами обучающихся и их родителей, выявленными на основе результатов анкетирования.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Кукольный театр – стартовая дорожка для формирования успешности. Сами того не замечая, дети становятся раскрепощёнными, уверенными в себе, перестают бояться публики, учителей на уроках, превращаются в хорошего оратора, владеющего телом и мимикой. Обучающиеся вовлекаются в различные виды деятельности (рисование, лепку, слушание музыки, танец, движение и речь). 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Участие в кукольном театре благоприятно влияет на развитие моторики, координации движений, активизирует визуальное и слуховое созерцание, память, правильную речь, внимание, обогащает словарный запас ребенка. Движение рук и пальцев находится в тесной взаимосвязи с работой мозга, а в следствие, и с развитием речи, мышления. Кукольный театр воздействует на нравственно-этические, эстетические, коммуникативно-рефлексивные основы личности и способствует социокультурной адаптации, помогая детям справляться со своими психологическими проблемами, восстанавливать эмоциональное равновесие, переключаться с отрицательных переживаний на положительно окрашенные чувства и мысли.</w:t>
      </w: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Данная образовательная программа внеурочной деятельности позволяет решать многие педагогические и коррекционные задачи, касающиеся выразительности речи ребенка, его интеллектуального, художественного и нравственного развития. Кукольный театр позволяет ребенку лучше понимать окружающий мир, поскольку при ролевой игре, инициированной преподавателем, он может стать частью происходящего на сцене: быть растением, деревом, животным или сказочным персонажем.</w:t>
      </w: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Создать кукольный театр своими руками и организация театральных постановок. Создать условия для гармоничного развития ребенка, эстетического воспитания участников, атмосферу радости детского творчества, сотрудничества. 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общей культуры, самореализации и самоопределения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средствами театрального искусства Раскрытие и развитие потенциальных способностей детей средствами кукольного театра.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навыков плодотворного взаимодействия с большими и малыми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социальными группами;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эмоциональной сферы ребенка,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чувства сопереживания к проблемам друзей из ближнего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дальнего окружения;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интереса к театру как средству познания жизни, духовному обогащению;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творческих способностей;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благоприятной эмоциональной атмосферы общения обучающихся, их самовыражения, самореализации, позволяющей «найти себя» поверить в свои силы, преодолеть робость и застенчивость;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ознакомлению с общечеловеческими ценностями мировой культуры,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духовными ценностями отечественной культуры.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детей, участвующих в реализации данной дополнительной образовательной программы:</w:t>
      </w:r>
    </w:p>
    <w:p w:rsidR="003853A3" w:rsidRDefault="0009088C" w:rsidP="0009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реализации программы заняты учащиеся 2-7 классов. Опыт показывает, что количество участников в одной группе не должно превышать -12 человек;</w:t>
      </w:r>
    </w:p>
    <w:p w:rsidR="003853A3" w:rsidRDefault="0009088C" w:rsidP="00090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обучающихся ГБОУ «Пестречинская школа – интернат», посещающих кукольный театр «Теремок»</w:t>
      </w:r>
    </w:p>
    <w:p w:rsidR="0009088C" w:rsidRDefault="0009088C" w:rsidP="00090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458"/>
        <w:gridCol w:w="4820"/>
        <w:gridCol w:w="858"/>
      </w:tblGrid>
      <w:tr w:rsidR="003853A3" w:rsidRPr="0009088C" w:rsidTr="0009088C">
        <w:trPr>
          <w:trHeight w:val="299"/>
          <w:jc w:val="center"/>
        </w:trPr>
        <w:tc>
          <w:tcPr>
            <w:tcW w:w="342" w:type="dxa"/>
          </w:tcPr>
          <w:p w:rsidR="003853A3" w:rsidRPr="0009088C" w:rsidRDefault="0009088C" w:rsidP="00090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8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3853A3" w:rsidRPr="0009088C" w:rsidRDefault="0009088C" w:rsidP="00090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88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08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08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3853A3" w:rsidRPr="0009088C" w:rsidRDefault="0009088C" w:rsidP="00090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88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Александр Андреевич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Волковинский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Павлович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Локутанский Эмиль Артёмович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Алина Дмитриевна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Мария Михайловна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Аязович</w:t>
            </w:r>
            <w:proofErr w:type="spellEnd"/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Илья Михайлович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53A3" w:rsidTr="0009088C">
        <w:trPr>
          <w:jc w:val="center"/>
        </w:trPr>
        <w:tc>
          <w:tcPr>
            <w:tcW w:w="342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3853A3" w:rsidRDefault="0009088C" w:rsidP="000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Дмитрий Анатольевич</w:t>
            </w:r>
          </w:p>
        </w:tc>
        <w:tc>
          <w:tcPr>
            <w:tcW w:w="858" w:type="dxa"/>
          </w:tcPr>
          <w:p w:rsidR="003853A3" w:rsidRDefault="0009088C" w:rsidP="00090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Занятия проводятся 2 раза в неделю по 30 минут. Программа рассчитана на 66 часов в год для детей школьного возраста.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занятий: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сценического мастерства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образа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декораций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 произведения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спектакля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спектакля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малых группах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актёрский тренинг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и индивидуальные занятия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выступления перед зрителями в школе и детском саду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и фестивалях театральных коллективов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работа.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Ожидаемый результат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постановки самостоятельных спектаклей, творческое и духовное развитие участников процесса, воспитание социально-адаптированного человека, способного применять на практике знания, полученные в кукольном театре.</w:t>
      </w: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строится на следующих концептуальных принципах:</w:t>
      </w: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P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9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успеха.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развития индивидуальности каждого ребёнка.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динамики.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нравится.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патриотической направленности.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Предусматривает обеспечение субъективной значимости для учащихся, идентификации себя с Россией, народами России, российской культурой, природой родного края.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демократии.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Принцип коллективности.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Предполагает художественное воспитание и образование, осуществляясь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взрослых общностях,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взрослых коллективах, даёт ребёнку опыт жизни в обществе, опыт взаимодействия с окружающими, может создавать условия для позитивно направленных самопознания, эстетического самоопределения, художественно - творческой реализации.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Принцип доступности.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Принцип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подхода к воспитанию и развитию ребенка 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Принцип междисциплинарной интеграции – применим к смежным наукам (уроки литературы и музыки, литература и живопись, изобразительное искусство и технология, вокал и ритмика).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Принцип креативности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Принцип наглядности. В учебной деятельности используются разнообразные иллюстрации, видеокассеты, аудиокассеты, грамзаписи.</w:t>
      </w:r>
    </w:p>
    <w:p w:rsidR="003853A3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Принцип систематичности и последовательности.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УУД: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учеников будут сформированы: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целостность взгляда на мир средствами литературных произведений;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853A3" w:rsidRDefault="0009088C" w:rsidP="000908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занятий для личного развития.</w:t>
      </w:r>
    </w:p>
    <w:p w:rsidR="0009088C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088C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является формирование следующих универсальных учебных действий (УУД).</w:t>
      </w:r>
    </w:p>
    <w:p w:rsidR="0009088C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09088C" w:rsidRDefault="0009088C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09088C" w:rsidRDefault="0009088C" w:rsidP="0009088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и принимать учебную задачу, сформулированную учителем;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планировать свои действия на отдельных этапах работы над пьесой;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осуществлять контроль, коррекцию и оценку результатов своей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853A3" w:rsidRDefault="003853A3" w:rsidP="0009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Обучающийся научится:</w:t>
      </w:r>
    </w:p>
    <w:p w:rsidR="003853A3" w:rsidRDefault="0009088C" w:rsidP="000908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3853A3" w:rsidRDefault="0009088C" w:rsidP="000908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3853A3" w:rsidRDefault="0009088C" w:rsidP="000908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53A3" w:rsidRDefault="0009088C" w:rsidP="000908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театра кукол, театральную лексику;</w:t>
      </w:r>
    </w:p>
    <w:p w:rsidR="003853A3" w:rsidRDefault="0009088C" w:rsidP="000908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кукол, технику работы актеры с перчаточной куклой;</w:t>
      </w:r>
    </w:p>
    <w:p w:rsidR="003853A3" w:rsidRDefault="0009088C" w:rsidP="000908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придумать и изготовить простейшие куклы (куклы – пальчики, куклы из носков) и перчаточную куклу;</w:t>
      </w:r>
    </w:p>
    <w:p w:rsidR="003853A3" w:rsidRDefault="0009088C" w:rsidP="000908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декораций и способы крепления на ширме;</w:t>
      </w:r>
    </w:p>
    <w:p w:rsidR="003853A3" w:rsidRDefault="0009088C" w:rsidP="000908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изготовить бутафорию.</w:t>
      </w:r>
    </w:p>
    <w:p w:rsidR="003853A3" w:rsidRDefault="0009088C" w:rsidP="0009088C">
      <w:pPr>
        <w:shd w:val="clear" w:color="auto" w:fill="FFFFFF"/>
        <w:spacing w:after="0" w:line="240" w:lineRule="auto"/>
        <w:ind w:left="426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Обучающийся научится: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включаться в диалог, в коллективное обсуждение, проявлять инициативу и активность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работать в группе, учитывать мнения партнёров, отличные от собственных;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обращаться за помощью;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формулировать свои затруднения;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предлагать помощь и сотрудничество;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слушать собеседника;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договариваться о распределении функций и ролей в совместной деятельности, приходить к общему решению;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формулировать собственное мнение и позицию;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 осуществлять взаимный контроль;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адекватно оценивать собственное поведение и поведение окружающих.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08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научатся:</w:t>
      </w:r>
      <w:r w:rsidRPr="000908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читать, соблюдая орфоэпические и интонационные нормы чтения;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выразительному чтению;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развивать речевое дыхание и правильную артикуляцию;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видам театрального искусства, основам актёрского мастерства;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сочинять этюды по сказкам;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 умению выражать разнообразные эмоциональные состояния (грусть, радость, злоба, удивление, восхищение)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театров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планшеточный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перчаточный, марионеточный, тростевой и театр теней).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возникновения.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театра кукол.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спектакля.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театральной лексикой, профессиями людей, которые работают в театре.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начинается с вешалки, а кукольный театр – с ширмы.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работа над произведениями пьесы.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ролей.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чтения каждой роли.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кукол.</w:t>
      </w:r>
    </w:p>
    <w:p w:rsidR="003853A3" w:rsidRDefault="0009088C" w:rsidP="0009088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собственных сценариев.</w:t>
      </w:r>
    </w:p>
    <w:p w:rsidR="003853A3" w:rsidRDefault="003853A3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– тематический план</w:t>
      </w:r>
    </w:p>
    <w:p w:rsidR="0009088C" w:rsidRDefault="0009088C" w:rsidP="0009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488" w:type="dxa"/>
        <w:jc w:val="center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04"/>
        <w:gridCol w:w="3461"/>
        <w:gridCol w:w="1039"/>
        <w:gridCol w:w="1061"/>
        <w:gridCol w:w="1323"/>
      </w:tblGrid>
      <w:tr w:rsidR="003853A3" w:rsidTr="0009088C">
        <w:trPr>
          <w:jc w:val="center"/>
        </w:trPr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Pr="0009088C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Pr="0009088C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3853A3" w:rsidRPr="0009088C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Pr="0009088C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3853A3" w:rsidRPr="0009088C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Pr="0009088C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3853A3" w:rsidTr="00090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53A3" w:rsidRPr="0009088C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53A3" w:rsidRPr="0009088C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53A3" w:rsidRPr="0009088C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Pr="0009088C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Pr="0009088C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853A3" w:rsidTr="0009088C">
        <w:trPr>
          <w:trHeight w:val="96"/>
          <w:jc w:val="center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853A3" w:rsidTr="0009088C">
        <w:trPr>
          <w:trHeight w:val="96"/>
          <w:jc w:val="center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кукловождения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материале простейших этюдов с перчаточной куклой.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853A3" w:rsidTr="0009088C">
        <w:trPr>
          <w:trHeight w:val="96"/>
          <w:jc w:val="center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этюды на развитие фантазии, творческого внимания.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3853A3" w:rsidTr="0009088C">
        <w:trPr>
          <w:trHeight w:val="96"/>
          <w:jc w:val="center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853A3" w:rsidTr="0009088C">
        <w:trPr>
          <w:trHeight w:val="96"/>
          <w:jc w:val="center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пьесой.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853A3" w:rsidTr="0009088C">
        <w:trPr>
          <w:trHeight w:val="96"/>
          <w:jc w:val="center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спектаклей.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53A3" w:rsidTr="0009088C">
        <w:trPr>
          <w:trHeight w:val="84"/>
          <w:jc w:val="center"/>
        </w:trPr>
        <w:tc>
          <w:tcPr>
            <w:tcW w:w="4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</w:tbl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27" w:type="dxa"/>
        <w:tblInd w:w="-878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67"/>
        <w:gridCol w:w="2135"/>
        <w:gridCol w:w="1551"/>
        <w:gridCol w:w="4531"/>
        <w:gridCol w:w="992"/>
        <w:gridCol w:w="851"/>
      </w:tblGrid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факт</w:t>
            </w: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технике безопасности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Этическая беседа.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Задачи и особенности занятий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уроках.  Взаимодействие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в коллективе на уроках.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Сплочение класса. Артикуляционная гимнастика.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на сплочение коллектива. «Снежный ком»,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«Передай мяч», «Расскажи нам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себе», «Бегунок», «Эстафета»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 Его истоки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 Упражнение на дыхание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  <w:p w:rsidR="003853A3" w:rsidRDefault="0009088C" w:rsidP="000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кукол и способы управления ими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игры (импровизации). Игры на развитие воображения и фантазии: «метрдотель», «Ассоциации», «Что изменилось?»,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«Сочиняем сказку», «Скульптор и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Дикция. Интонация. Темп речи. Рифма. Ритм. Искусство декламации. Импровизация. Диалог. Монолог. Артикуляционная гимнастика.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Упражнение на дыхание. Выразительное чтение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азбука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 Сценические этюды.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дыхание «Мыльные пузыри», «Дровосек», «Вьюга», «Ворона».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скороговорками в парах.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скороговорок с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разной громкостью и темпом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пальчиковых кукол – оригами. Беседа по охране труда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техники безопасности труда и личной гигиены. Инструменты и приспособления, оборудование и материалы. эскиз куклы. Изготовление пальчиковых кукол – оригами. Изготовление бутафории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упражнения с изготовленными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практика куклами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этюды на развитие фантазии, творческого внимания. Сочинение рассказов, сказок, этюдов.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собственных сценариев. Сочинить этюды по сказкам. Выступления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C77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02.10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сценическим искусством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и игры: превращения предмета, превращение в предмет, живой алфавит, ручеек, волна, переходы в полукруге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ширмы и декорации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игры. Упражнения и игры на развитие воображения.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видами декораций (объемные,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полуобъемные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плоскостные)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работы кукловода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 пальчиковая гимнастика. Пластические этюды руки актера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куклы по ширме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куклы по передней стенке ширмы. зажимов.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упражнения и этюды с перчаточными куклами. Игры одиночные – на выполнение простого задания, на основе предлагаемых обстоятельств, на сценическое общение к предмету.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этюды по картинкам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занятия. Приемы релаксации, концентрации внимания, дыхания; снятия мышечных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для спектакля пьесы.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пьес учителем: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р.н. сказка «Репка»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о прочитанном Чтение по ролям.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пьесы на эпизоды и пересказ их детьми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к тексту пьесы: работа над эпизодами. Уточнение предлагаемых обстоятельств и мотивов поведения отдельных персонажей.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Поиски музыкально-пластического решения отдельных эпизодов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совместно с детьми эскизов декораций и костюмов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выбранной для спектакля пьесой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EC4E3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9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над выразительными средствами речи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кукол и бутафории. Беседа по охране труда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к тексту пьесы: работа над эпизодами. Уточнение предлагаемых обстоятельств и мотивов поведения отдельных персонажей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и чтение произведения учащимися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сколько действующих лиц в пьесе? Каково эмоциональное состояние персонажа? Каков его характер? Развитие речевого дыхания и артикуляции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чтения каждой роли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представить себя на месте персонажа, подумать, как надо читать за “него” и почему именно так. Упражнения и игры на внимание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Репетиция.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отдельных картин в разных составах с деталями декорации и реквизита (можно условно) с музыкальным оформлением. Обучение работе над ширмой, за ширмой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всей пьесы с разными составами.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мизансцен, пластического и речевого поведения образов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RPr="00EC4E3C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афиши.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Обсуждение. Составление макета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Pr="00EC4E3C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отдельных картин в разных составах с деталями декорации и реквизита (можно условна), с музыкальным оформлением. Соединение словесного действия (текст) с физическим действием персонажей.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посвящения в актеры.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посыл звука в зал. Игра в скороговорки (главное слово: ударное, сильное, среднее, слабое). Упражнения на развитие диапазона голоса «Этажи», «Маляр», «Колокола», «Чудо-лесенка», «Я» (из упражнений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Ласкавой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др. Упражнения над голосом в движении «1, 2, 3, 4, 5 — будем дружно мы играть». Упражнение на развитие интонационной выразительности «Я очень люблю свою маму», «Придумай другой финал сказки».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театральных спектаклей районного театра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Обсуждения. Презентуют свои мини-сочинения, в которых делятся впечатлениями, полученными во время посещения спектакля, выполняют зарисовки увиденного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Читка пьесы «Теремок»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идеи и темы пьесы. Рассказ о будущем спектакле. 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с куклами на материале пьесы. Работа над образами: я – предмет, я –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стихия, я – животное, я – фантастическое животное, внешняя характерность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07.02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 по частям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мизансцен, пластического и речевого поведения образов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Монтировочные репетиции и прогоны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и световое оформление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афиши.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Обсуждение. Составление макета. Участвуют в этюдах для выработки выразительной сценической жестикуляции («Немое кино»,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Мультяшкианимашки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отдельных картин в разных составах с деталями декорации и реквизита (можно условна), с музыкальным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спектакля.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задания и упражнения («Насос», «Мыльные пузыри», «Пчелы», «Надуй шар», «Егорка»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 и ее значение в создании образа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подвижности губ и языка. Разминка «Хвастливые верблюды», «Веселый пятачок», «Хоботок» и др. (Т. Буденная). Дикционные упражнения: «Пробка», «Косарь», «Телеграмма», «Эхо» (по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Пикулевой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др. Развитие речевого дыхания, тренировка выдоха, посредством произношения скороговорок.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для спектакля пьесы.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пьес учителем. «Маленькие сказки» Чтение по ролям. Обсуждение идеи и темы пьесы. Рассказ о будущем спектакле. 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произведения учащимися: Определить сколько действующих лиц в пьесе? Каково эмоциональное состояние персонажа? Каков его характер? Развитие речевого дыхания и артикуляции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чтения каждой роли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почему именно так. Упражнения и игры на внимание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20.03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отдельных картин в разных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составах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деталями декорации и реквизита (можно условна), с музыкальным оформлением. Соединение словесного действия (текст) с физическим действием персонажей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всей пьесы с разными составами.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произведения учащимися: Определить сколько действующих лиц в пьесе? Каково эмоциональное состояние персонажа? Каков его характер? Развитие речевого дыхания и артикуляции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афиши.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Обсуждение. Составление макета. Выполняются упражнения, направленные на развитие чувства ритма.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упражнений, в основе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 содержатся абстрактные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(огонь, солнечные блики,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снег). Знакомятся с терминологией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(мимика, пантомима, этюд, дикция, интонация, рифма, ритм).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Импровизируют известные русские народные сказки «Теремок»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посыл звука в зал. Игра в скороговорки (главное слово: ударное, сильное, среднее, слабое). Упражнения на развитие диапазона голоса «Этажи», «Маляр», «Колокола», «Чудо-лесенка», «Я» (из упражнений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Ласкавой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др.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спектакля.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над голосом в движении «1, 2, 3, 4, 5 — будем дружно мы играть». Упражнение на развитие интонационной выразительности «Я очень люблю свою маму», «Придумай другой финал сказки»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кукольного спектакля 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Теремок»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педагогом. Беседа о прочитанном. Чтение по ролям. Обсуждение идеи и темы пьесы. Рассказ о будущем спектакле. 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EC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="00E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Репетиционный период</w:t>
            </w:r>
          </w:p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для постановки в кукольном спектакле. Чтение сказки по ролям. Репетиции за столом.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каждым кукловодом своей роли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основных мизансцен по сюжету спектакля. Репетиции мизансцен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13.05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чтения каждой роли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вживаться в свою роль, интонационно передавать настроение и характер персонажа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53A3" w:rsidTr="0009088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Премьера. «Капустник»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понравившихся сказок, этюдов.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09088C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3A3" w:rsidRDefault="003853A3" w:rsidP="0009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C77" w:rsidRDefault="00207C77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3853A3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Федеральный Закон от 29.12.2012 №273-ФЗ «Об образовании в Российской Федерации». М.: Перспектива, 2013.</w:t>
      </w:r>
    </w:p>
    <w:p w:rsidR="00EC4E3C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литература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Антонова О.А. Школьная театральная педагогика как социокультурный феномен. Автореферат диссертации на соискание ученой степени доктора педагогических наук Санкт-Петербург, 2006.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 Работа над голосом и речью детей и подростков в самодеятельных театральных коллективах. - Санкт-Петербург, 2010.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Л.П. Образование в России - стратегия выбора. - СПб.: изд-во РГПУ им. А И Герцена, 1998.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Всеволодский-Гернгросс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История театрального образования в России - СПБ.: Дирекция Императорских театров, 1913.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Никитина А.Б. Театр, где играют дети.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2001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Мазепина Т.Б. Развитие навыков общения ребенка в играх, тренингах, тестах.- Ростов 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2002.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Полякова Т.Н. Театр и педагогическое образование: развитие творческой личности: монография.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СПбАППО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2009.</w:t>
      </w:r>
    </w:p>
    <w:p w:rsidR="003853A3" w:rsidRDefault="00EC4E3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="0009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Сухоненков</w:t>
      </w:r>
      <w:proofErr w:type="spellEnd"/>
      <w:r w:rsidR="0009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Актерские этюды. Методика их сочинения и работы над ними. - Санкт-Петербург, 2010.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Богданова О.А. Во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спитательные возможности внеклассной театральной деятельности/ О.А. Богданова// Методист. - 2006. - №1 - с.49-51.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Богданова О.А. Театр ка пример коллективной творческой деятельности (Дополнительное образование и воспитание детей) /О.А. Богданова// Методист. - 2006. - №3. -с.54-55.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EC4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Генералова И.А. Театр в школе: история вопроса и современная ситуация/ И.А.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Плюс До и После. - 2008. - №5. - Зайцев А. О социальной роли театра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А.Зайцев Искусство в школе. - 2011. - №4. - с.49-50.с.84-87.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Зотова И.В. Школьный театр в развитии самостоятельности и активности школьников/ И.В. Зотова// Искусство и образование. - 2008. - №3. - с.127-132.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Лапина О.А. Школьная театральная педагогика - опыт междисциплинарного синтеза. Сборник материалов конференции. Серия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Symposium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выпуск 22. СПб.: Санкт-Петербургское философское общество, 2002г.</w:t>
      </w:r>
    </w:p>
    <w:p w:rsidR="003853A3" w:rsidRDefault="0009088C" w:rsidP="0009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Никитин С.В. Роль театральной педагогики в становлении и развитие личности учащегося</w:t>
      </w:r>
    </w:p>
    <w:p w:rsidR="003853A3" w:rsidRDefault="003853A3" w:rsidP="0009088C">
      <w:pPr>
        <w:spacing w:after="0"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</w:p>
    <w:sectPr w:rsidR="003853A3" w:rsidSect="00BA195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FC1"/>
    <w:multiLevelType w:val="multilevel"/>
    <w:tmpl w:val="C9E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05F88"/>
    <w:multiLevelType w:val="hybridMultilevel"/>
    <w:tmpl w:val="76F6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35311"/>
    <w:multiLevelType w:val="multilevel"/>
    <w:tmpl w:val="F746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13AD1"/>
    <w:multiLevelType w:val="multilevel"/>
    <w:tmpl w:val="4782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78046E"/>
    <w:multiLevelType w:val="multilevel"/>
    <w:tmpl w:val="1F12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3242F"/>
    <w:multiLevelType w:val="multilevel"/>
    <w:tmpl w:val="D41C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53A3"/>
    <w:rsid w:val="00034BD1"/>
    <w:rsid w:val="0009088C"/>
    <w:rsid w:val="00207C77"/>
    <w:rsid w:val="003853A3"/>
    <w:rsid w:val="00BA195C"/>
    <w:rsid w:val="00EC4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1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088C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034BD1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034BD1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034BD1"/>
    <w:rPr>
      <w:rFonts w:ascii="Times New Roman" w:hAnsi="Times New Roman" w:cs="Times New Roman"/>
      <w:spacing w:val="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C7B85-6B05-4BD3-B9BE-41094134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13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Минибареевн</dc:creator>
  <cp:keywords/>
  <dc:description/>
  <cp:lastModifiedBy>Наталья</cp:lastModifiedBy>
  <cp:revision>20</cp:revision>
  <cp:lastPrinted>2024-01-22T08:09:00Z</cp:lastPrinted>
  <dcterms:created xsi:type="dcterms:W3CDTF">2023-11-20T08:22:00Z</dcterms:created>
  <dcterms:modified xsi:type="dcterms:W3CDTF">2024-02-02T12:35:00Z</dcterms:modified>
</cp:coreProperties>
</file>